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                                      </w:t>
      </w:r>
    </w:p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к постановлению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641C7D">
        <w:rPr>
          <w:rFonts w:ascii="Times New Roman" w:hAnsi="Times New Roman" w:cs="Times New Roman"/>
          <w:sz w:val="28"/>
          <w:szCs w:val="28"/>
        </w:rPr>
        <w:t xml:space="preserve">                          от         </w:t>
      </w:r>
      <w:r w:rsidR="00591481">
        <w:rPr>
          <w:rFonts w:ascii="Times New Roman" w:hAnsi="Times New Roman" w:cs="Times New Roman"/>
          <w:sz w:val="28"/>
          <w:szCs w:val="28"/>
        </w:rPr>
        <w:t>07.</w:t>
      </w:r>
      <w:r w:rsidR="00641C7D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641C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0291" w:rsidRPr="00390291" w:rsidRDefault="00390291" w:rsidP="003902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291">
        <w:rPr>
          <w:rFonts w:ascii="Times New Roman" w:hAnsi="Times New Roman" w:cs="Times New Roman"/>
          <w:b/>
          <w:sz w:val="28"/>
          <w:szCs w:val="28"/>
        </w:rPr>
        <w:t xml:space="preserve">Сроки </w:t>
      </w:r>
    </w:p>
    <w:p w:rsidR="00390291" w:rsidRPr="00390291" w:rsidRDefault="00390291" w:rsidP="003902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291">
        <w:rPr>
          <w:rFonts w:ascii="Times New Roman" w:hAnsi="Times New Roman" w:cs="Times New Roman"/>
          <w:b/>
          <w:sz w:val="28"/>
          <w:szCs w:val="28"/>
        </w:rPr>
        <w:t xml:space="preserve">составления проекта  бюджета  </w:t>
      </w:r>
      <w:proofErr w:type="spellStart"/>
      <w:r w:rsidRPr="00390291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390291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641C7D">
        <w:rPr>
          <w:rFonts w:ascii="Times New Roman" w:hAnsi="Times New Roman" w:cs="Times New Roman"/>
          <w:b/>
          <w:sz w:val="28"/>
          <w:szCs w:val="28"/>
        </w:rPr>
        <w:t xml:space="preserve"> района Брянской области на 2023 год и   плановый  период 2024  и 2025</w:t>
      </w:r>
      <w:r w:rsidRPr="00390291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4"/>
        <w:gridCol w:w="2125"/>
        <w:gridCol w:w="2441"/>
        <w:gridCol w:w="7076"/>
        <w:gridCol w:w="2340"/>
      </w:tblGrid>
      <w:tr w:rsidR="00390291" w:rsidRPr="005C4917" w:rsidTr="00F041F1">
        <w:tc>
          <w:tcPr>
            <w:tcW w:w="804" w:type="dxa"/>
          </w:tcPr>
          <w:p w:rsidR="00390291" w:rsidRPr="00CF40D6" w:rsidRDefault="00390291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  <w:proofErr w:type="gramStart"/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/п</w:t>
            </w:r>
          </w:p>
          <w:p w:rsidR="00390291" w:rsidRPr="00CF40D6" w:rsidRDefault="00390291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90291" w:rsidRPr="00CF40D6" w:rsidRDefault="00390291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125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Срок представления (не позднее)</w:t>
            </w:r>
          </w:p>
        </w:tc>
        <w:tc>
          <w:tcPr>
            <w:tcW w:w="2441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076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Материалы и документы</w:t>
            </w:r>
          </w:p>
        </w:tc>
        <w:tc>
          <w:tcPr>
            <w:tcW w:w="2340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Куда представляется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E51A1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25" w:type="dxa"/>
          </w:tcPr>
          <w:p w:rsidR="00390291" w:rsidRPr="005C4917" w:rsidRDefault="00641C7D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20.07.2022</w:t>
            </w:r>
          </w:p>
        </w:tc>
        <w:tc>
          <w:tcPr>
            <w:tcW w:w="2441" w:type="dxa"/>
          </w:tcPr>
          <w:p w:rsidR="00390291" w:rsidRPr="005C4917" w:rsidRDefault="00E51A1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  <w:tc>
          <w:tcPr>
            <w:tcW w:w="7076" w:type="dxa"/>
          </w:tcPr>
          <w:p w:rsidR="00390291" w:rsidRPr="005C4917" w:rsidRDefault="00E51A1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прогноз индексов роста потребительских</w:t>
            </w:r>
            <w:r w:rsidR="00641C7D">
              <w:rPr>
                <w:rFonts w:ascii="Times New Roman" w:hAnsi="Times New Roman" w:cs="Times New Roman"/>
                <w:sz w:val="28"/>
                <w:szCs w:val="28"/>
              </w:rPr>
              <w:t xml:space="preserve"> цен на 2022 год, на 2023</w:t>
            </w: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год и  </w:t>
            </w:r>
            <w:r w:rsidR="00641C7D">
              <w:rPr>
                <w:rFonts w:ascii="Times New Roman" w:hAnsi="Times New Roman" w:cs="Times New Roman"/>
                <w:sz w:val="28"/>
                <w:szCs w:val="28"/>
              </w:rPr>
              <w:t>плановый период 2024</w:t>
            </w: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641C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</w:tcPr>
          <w:p w:rsidR="00390291" w:rsidRPr="005C4917" w:rsidRDefault="00E51A1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6A3A94" w:rsidRPr="005C4917" w:rsidTr="00F041F1">
        <w:tc>
          <w:tcPr>
            <w:tcW w:w="804" w:type="dxa"/>
            <w:vMerge w:val="restart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25" w:type="dxa"/>
            <w:vMerge w:val="restart"/>
          </w:tcPr>
          <w:p w:rsidR="006A3A94" w:rsidRPr="005C4917" w:rsidRDefault="00BA144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31.07.2022</w:t>
            </w:r>
          </w:p>
        </w:tc>
        <w:tc>
          <w:tcPr>
            <w:tcW w:w="2441" w:type="dxa"/>
            <w:vMerge w:val="restart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бухгалтерского учета и отчетности </w:t>
            </w:r>
            <w:r w:rsidR="001B402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1B4020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="001B402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обоснования средств на финансовое обеспечение деятельности подведомственных муниципальных учреждений и реализацию отраслевых мероприятий муниципальных программ (подпрограмм)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и н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епрограммных мероприятий на 2023-2025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  </w:t>
            </w:r>
          </w:p>
        </w:tc>
        <w:tc>
          <w:tcPr>
            <w:tcW w:w="2340" w:type="dxa"/>
            <w:vMerge w:val="restart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6A3A94" w:rsidRPr="005C4917" w:rsidTr="00F041F1">
        <w:tc>
          <w:tcPr>
            <w:tcW w:w="804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поступлений от приносящей доход деятельности по подведомственным м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униципальным учреждениям на 2023-2025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  <w:tc>
          <w:tcPr>
            <w:tcW w:w="2340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A94" w:rsidRPr="005C4917" w:rsidTr="00F041F1">
        <w:tc>
          <w:tcPr>
            <w:tcW w:w="804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25" w:type="dxa"/>
          </w:tcPr>
          <w:p w:rsidR="006A3A94" w:rsidRPr="005C4917" w:rsidRDefault="00BA144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31.07.2022</w:t>
            </w:r>
          </w:p>
        </w:tc>
        <w:tc>
          <w:tcPr>
            <w:tcW w:w="2441" w:type="dxa"/>
            <w:vMerge w:val="restart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тдел культуры, молодежной </w:t>
            </w:r>
            <w:r w:rsidRPr="006A3A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политики и спорта администрации </w:t>
            </w:r>
            <w:proofErr w:type="spellStart"/>
            <w:r w:rsidRPr="006A3A9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A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по сети, штатам муниципальных учреждений культуры, действующ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 xml:space="preserve">их по состоянию на 1 января 2022 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года, прогноз на 2023 – 2025</w:t>
            </w:r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 годы в разрезе  учреждений, сгруппированных по типам учреждений, а также 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данные по новой сети на 2023-2025</w:t>
            </w:r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 годы с расчетами и обоснованиями</w:t>
            </w:r>
          </w:p>
        </w:tc>
        <w:tc>
          <w:tcPr>
            <w:tcW w:w="2340" w:type="dxa"/>
            <w:vMerge w:val="restart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финансовое управление </w:t>
            </w:r>
            <w:r w:rsidRPr="00E51A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6A3A94" w:rsidRPr="005C4917" w:rsidTr="00F041F1">
        <w:tc>
          <w:tcPr>
            <w:tcW w:w="804" w:type="dxa"/>
            <w:vMerge w:val="restart"/>
            <w:tcBorders>
              <w:top w:val="nil"/>
            </w:tcBorders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tcBorders>
              <w:top w:val="nil"/>
            </w:tcBorders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A94">
              <w:rPr>
                <w:rFonts w:ascii="Times New Roman" w:hAnsi="Times New Roman" w:cs="Times New Roman"/>
                <w:sz w:val="28"/>
                <w:szCs w:val="28"/>
              </w:rPr>
              <w:t>численность получателей мер социальной поддержки по оплате жилья и коммунальных услуг отдельным категориям граждан, работающим в учреждениях культуры, находящихся в сельской местности или поселках городского типа в разрезе муниципальных образований (муниципального района,  поселений)</w:t>
            </w:r>
          </w:p>
        </w:tc>
        <w:tc>
          <w:tcPr>
            <w:tcW w:w="2340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A94" w:rsidRPr="005C4917" w:rsidTr="00F041F1">
        <w:tc>
          <w:tcPr>
            <w:tcW w:w="804" w:type="dxa"/>
            <w:vMerge/>
            <w:tcBorders>
              <w:top w:val="nil"/>
            </w:tcBorders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обоснования средств на финансовое обеспечение деятельности подведомственных муниципальных учреждений и реализацию отраслевых мероприятий муниципальных программ (подпрограмм)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и н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епрограммных мероприятий на 2023-2025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  </w:t>
            </w:r>
          </w:p>
        </w:tc>
        <w:tc>
          <w:tcPr>
            <w:tcW w:w="2340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843" w:rsidRPr="005C4917" w:rsidTr="00F041F1">
        <w:tc>
          <w:tcPr>
            <w:tcW w:w="804" w:type="dxa"/>
            <w:vMerge w:val="restart"/>
          </w:tcPr>
          <w:p w:rsidR="00801843" w:rsidRPr="005C4917" w:rsidRDefault="00801843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25" w:type="dxa"/>
            <w:vMerge w:val="restart"/>
          </w:tcPr>
          <w:p w:rsidR="00801843" w:rsidRPr="005C4917" w:rsidRDefault="00BA144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31.07.2022</w:t>
            </w:r>
          </w:p>
        </w:tc>
        <w:tc>
          <w:tcPr>
            <w:tcW w:w="2441" w:type="dxa"/>
            <w:vMerge w:val="restart"/>
          </w:tcPr>
          <w:p w:rsidR="00801843" w:rsidRPr="005C4917" w:rsidRDefault="00801843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тдел образования администрации </w:t>
            </w:r>
            <w:proofErr w:type="spellStart"/>
            <w:r w:rsidRPr="006A3A9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801843" w:rsidRPr="005C4917" w:rsidRDefault="00E11EFB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>данные      о      количестве      учащихся     в     общеобразовательных организациях  на  1   января  20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 года, в  20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 году и  на 20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- 2025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  годы по формам, доведенным  финансовым управлением администрации </w:t>
            </w:r>
            <w:proofErr w:type="spellStart"/>
            <w:r w:rsidRPr="00E11EF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340" w:type="dxa"/>
            <w:vMerge w:val="restart"/>
          </w:tcPr>
          <w:p w:rsidR="00801843" w:rsidRPr="005C4917" w:rsidRDefault="00801843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801843" w:rsidRPr="005C4917" w:rsidTr="00F041F1">
        <w:tc>
          <w:tcPr>
            <w:tcW w:w="804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801843" w:rsidRPr="005C4917" w:rsidRDefault="00E11EF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>данные о численности детей в возрасте от 1  года до 7 лет, в том числе посещающих образовательные организации, реализующие образовательные программы дошкольного образования на 1 января 20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года, в 20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году и на 20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23 -2025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годы по формам, доведенным  финансовым управлением администрации </w:t>
            </w:r>
            <w:proofErr w:type="spellStart"/>
            <w:r w:rsidRPr="00E11EF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340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843" w:rsidRPr="005C4917" w:rsidTr="00F041F1">
        <w:tc>
          <w:tcPr>
            <w:tcW w:w="804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801843" w:rsidRPr="005C4917" w:rsidRDefault="00E11EF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>сведения по сети, штатам муниципальных образовательных организаций, действующ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их по состоянию на 1 января 2022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года, прогноз на 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2023 – 2025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годы в разрезе учреждений, сгруппированных по типам учрежден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ий, данные по новой сети на 2023 – 2025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годы с расчетами и обоснованиями в разрезе муниципальных учреждений образования</w:t>
            </w:r>
          </w:p>
        </w:tc>
        <w:tc>
          <w:tcPr>
            <w:tcW w:w="2340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843" w:rsidRPr="005C4917" w:rsidTr="00F041F1">
        <w:tc>
          <w:tcPr>
            <w:tcW w:w="804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801843" w:rsidRPr="005C4917" w:rsidRDefault="003254F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4F9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количестве педагогических  работников образовательных организаций, имеющих право на предоставление компенсации расходов на оплату жилых помещений, отопления и освещения, и иных работников образовательных организаций, имеющих право на получение денежной выплаты по оплате жилья и коммунальных услуг по формам, доведенным  финансовым управлением администрации </w:t>
            </w:r>
            <w:proofErr w:type="spellStart"/>
            <w:r w:rsidRPr="003254F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3254F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340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843" w:rsidRPr="005C4917" w:rsidTr="00F041F1">
        <w:tc>
          <w:tcPr>
            <w:tcW w:w="804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801843" w:rsidRPr="005C4917" w:rsidRDefault="003254F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обоснования средств на финансовое обеспечение деятельности подведомственных муниципальных учреждений и реализацию отраслевых мероприятий муниципальных программ (подпрограмм)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и н</w:t>
            </w:r>
            <w:r w:rsidR="00BA1449">
              <w:rPr>
                <w:rFonts w:ascii="Times New Roman" w:hAnsi="Times New Roman" w:cs="Times New Roman"/>
                <w:sz w:val="28"/>
                <w:szCs w:val="28"/>
              </w:rPr>
              <w:t>епрограммных мероприятий на 2023-</w:t>
            </w:r>
            <w:r w:rsidR="00BA1449" w:rsidRPr="00694D2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694D2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340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25" w:type="dxa"/>
          </w:tcPr>
          <w:p w:rsidR="00390291" w:rsidRPr="005C4917" w:rsidRDefault="00694D2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31.07.2022</w:t>
            </w:r>
          </w:p>
        </w:tc>
        <w:tc>
          <w:tcPr>
            <w:tcW w:w="2441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строительства и жилищно-коммунального хозяйства </w:t>
            </w:r>
          </w:p>
        </w:tc>
        <w:tc>
          <w:tcPr>
            <w:tcW w:w="7076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8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общего пользования местного значения, находящихся в муниципальной</w:t>
            </w:r>
            <w:r w:rsidR="00694D2D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собственности, на 1 января 2022</w:t>
            </w:r>
            <w:r w:rsidRPr="00C71C68">
              <w:rPr>
                <w:rFonts w:ascii="Times New Roman" w:hAnsi="Times New Roman" w:cs="Times New Roman"/>
                <w:sz w:val="28"/>
                <w:szCs w:val="28"/>
              </w:rPr>
              <w:t xml:space="preserve"> года, в том числе с твердым покрытием (в разрезе муниципального района и городских поселений)</w:t>
            </w:r>
          </w:p>
        </w:tc>
        <w:tc>
          <w:tcPr>
            <w:tcW w:w="2340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125" w:type="dxa"/>
          </w:tcPr>
          <w:p w:rsidR="00390291" w:rsidRPr="005C4917" w:rsidRDefault="00694D2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31.07.2022</w:t>
            </w:r>
          </w:p>
        </w:tc>
        <w:tc>
          <w:tcPr>
            <w:tcW w:w="2441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социальной политики </w:t>
            </w:r>
          </w:p>
        </w:tc>
        <w:tc>
          <w:tcPr>
            <w:tcW w:w="7076" w:type="dxa"/>
          </w:tcPr>
          <w:p w:rsidR="000F6B69" w:rsidRPr="000F6B69" w:rsidRDefault="00694D2D" w:rsidP="000F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(на 1 января 2022</w:t>
            </w:r>
            <w:r w:rsidR="000F6B69" w:rsidRPr="000F6B69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ода) и прогнозные данные (в 2022 году и 2023 – 2025</w:t>
            </w:r>
            <w:r w:rsidR="000F6B69" w:rsidRPr="000F6B69">
              <w:rPr>
                <w:rFonts w:ascii="Times New Roman" w:hAnsi="Times New Roman" w:cs="Times New Roman"/>
                <w:sz w:val="28"/>
                <w:szCs w:val="28"/>
              </w:rPr>
              <w:t xml:space="preserve"> годах) о количестве:</w:t>
            </w:r>
          </w:p>
          <w:p w:rsidR="00390291" w:rsidRPr="005C4917" w:rsidRDefault="000F6B69" w:rsidP="000F6B69">
            <w:pPr>
              <w:numPr>
                <w:ilvl w:val="4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6B69">
              <w:rPr>
                <w:rFonts w:ascii="Times New Roman" w:hAnsi="Times New Roman" w:cs="Times New Roman"/>
                <w:sz w:val="28"/>
                <w:szCs w:val="28"/>
              </w:rPr>
              <w:t>детей, переданных (предполагаемых на передачу) под опеку попечительство) в приемную семью в возрасте до 6 лет и от 6 до 18 лет;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6B69">
              <w:rPr>
                <w:rFonts w:ascii="Times New Roman" w:hAnsi="Times New Roman" w:cs="Times New Roman"/>
                <w:sz w:val="28"/>
                <w:szCs w:val="28"/>
              </w:rPr>
              <w:t>приемных семей;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6B69">
              <w:rPr>
                <w:rFonts w:ascii="Times New Roman" w:hAnsi="Times New Roman" w:cs="Times New Roman"/>
                <w:sz w:val="28"/>
                <w:szCs w:val="28"/>
              </w:rPr>
              <w:t xml:space="preserve">детей, лишенных родительского попечения и </w:t>
            </w:r>
            <w:r w:rsidRPr="000F6B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предполагаемых к устройству в семьи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жилых помещений, закрепленных за детьми-сиротами, в том числе количестве жилых помещений, по которым возмещаются расходы по оплате коммунальных услуг;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помещений, требующих ремонта; помещений, подлежащих оформлению в собственность; лиц из числа детей-сирот, которых необходимо обеспечить жилыми помещениями, по форме, доведенной финансовым управлением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340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финансовое управление 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CA28BB" w:rsidRPr="005C4917" w:rsidTr="00F041F1">
        <w:tc>
          <w:tcPr>
            <w:tcW w:w="804" w:type="dxa"/>
            <w:vMerge w:val="restart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125" w:type="dxa"/>
            <w:vMerge w:val="restart"/>
          </w:tcPr>
          <w:p w:rsidR="00CA28BB" w:rsidRPr="005C4917" w:rsidRDefault="00694D2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01.08.2022</w:t>
            </w:r>
          </w:p>
        </w:tc>
        <w:tc>
          <w:tcPr>
            <w:tcW w:w="2441" w:type="dxa"/>
            <w:vMerge w:val="restart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Pr="000851D5">
              <w:rPr>
                <w:rFonts w:ascii="Times New Roman" w:hAnsi="Times New Roman" w:cs="Times New Roman"/>
                <w:sz w:val="28"/>
                <w:szCs w:val="28"/>
              </w:rPr>
              <w:t xml:space="preserve"> статистики по </w:t>
            </w:r>
            <w:proofErr w:type="spellStart"/>
            <w:r w:rsidRPr="000851D5">
              <w:rPr>
                <w:rFonts w:ascii="Times New Roman" w:hAnsi="Times New Roman" w:cs="Times New Roman"/>
                <w:sz w:val="28"/>
                <w:szCs w:val="28"/>
              </w:rPr>
              <w:t>Почепскому</w:t>
            </w:r>
            <w:proofErr w:type="spellEnd"/>
            <w:r w:rsidRPr="000851D5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7076" w:type="dxa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данные о наличии жилищного фонда в муниципальной собственности и обслуживаемого жилищного фонда по состоянию на 1 января 20</w:t>
            </w:r>
            <w:r w:rsidR="00694D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года в разрезе  муниципальных образований</w:t>
            </w:r>
          </w:p>
        </w:tc>
        <w:tc>
          <w:tcPr>
            <w:tcW w:w="2340" w:type="dxa"/>
            <w:vMerge w:val="restart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CA28BB" w:rsidRPr="005C4917" w:rsidTr="00F041F1">
        <w:tc>
          <w:tcPr>
            <w:tcW w:w="804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(всего, в том числе по возрастным группам) по состоянию на 1 января 20</w:t>
            </w:r>
            <w:r w:rsidR="00694D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года в разрезе муниципальных образований</w:t>
            </w:r>
          </w:p>
        </w:tc>
        <w:tc>
          <w:tcPr>
            <w:tcW w:w="2340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8BB" w:rsidRPr="005C4917" w:rsidTr="00F041F1">
        <w:tc>
          <w:tcPr>
            <w:tcW w:w="804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численность постоянного населения на 1 января 20</w:t>
            </w:r>
            <w:r w:rsidR="00694D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года в разрезе муниципальных образований</w:t>
            </w:r>
          </w:p>
        </w:tc>
        <w:tc>
          <w:tcPr>
            <w:tcW w:w="2340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8BB" w:rsidRPr="005C4917" w:rsidTr="00F041F1">
        <w:tc>
          <w:tcPr>
            <w:tcW w:w="804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численность работа</w:t>
            </w:r>
            <w:r w:rsidR="00694D2D">
              <w:rPr>
                <w:rFonts w:ascii="Times New Roman" w:hAnsi="Times New Roman" w:cs="Times New Roman"/>
                <w:sz w:val="28"/>
                <w:szCs w:val="28"/>
              </w:rPr>
              <w:t>ющего населения на 1 января 2022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года в разрезе муниципальных образований</w:t>
            </w:r>
          </w:p>
        </w:tc>
        <w:tc>
          <w:tcPr>
            <w:tcW w:w="2340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8BB" w:rsidRPr="005C4917" w:rsidTr="00F041F1">
        <w:tc>
          <w:tcPr>
            <w:tcW w:w="804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фактический фонд</w:t>
            </w:r>
            <w:r w:rsidR="00694D2D">
              <w:rPr>
                <w:rFonts w:ascii="Times New Roman" w:hAnsi="Times New Roman" w:cs="Times New Roman"/>
                <w:sz w:val="28"/>
                <w:szCs w:val="28"/>
              </w:rPr>
              <w:t xml:space="preserve"> оплаты труда работающих за 2021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год в разрезе муниципальных образований</w:t>
            </w:r>
          </w:p>
        </w:tc>
        <w:tc>
          <w:tcPr>
            <w:tcW w:w="2340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8BB" w:rsidRPr="005C4917" w:rsidTr="00F041F1">
        <w:tc>
          <w:tcPr>
            <w:tcW w:w="804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общего пользования местного значения на 1 января</w:t>
            </w:r>
            <w:r w:rsidR="00694D2D"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 года (</w:t>
            </w:r>
            <w:proofErr w:type="gram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), всего, в том числе с твердым покрытием по поселениям</w:t>
            </w:r>
          </w:p>
        </w:tc>
        <w:tc>
          <w:tcPr>
            <w:tcW w:w="2340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125" w:type="dxa"/>
          </w:tcPr>
          <w:p w:rsidR="00390291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сроки, установленные финансовым управлением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441" w:type="dxa"/>
          </w:tcPr>
          <w:p w:rsidR="00390291" w:rsidRPr="005C4917" w:rsidRDefault="00CA28BB" w:rsidP="001B4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главные распорядители бюджетных средств </w:t>
            </w:r>
          </w:p>
        </w:tc>
        <w:tc>
          <w:tcPr>
            <w:tcW w:w="7076" w:type="dxa"/>
          </w:tcPr>
          <w:p w:rsidR="00390291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и обосновани</w:t>
            </w:r>
            <w:r w:rsidR="00694D2D">
              <w:rPr>
                <w:rFonts w:ascii="Times New Roman" w:hAnsi="Times New Roman" w:cs="Times New Roman"/>
                <w:sz w:val="28"/>
                <w:szCs w:val="28"/>
              </w:rPr>
              <w:t>я бюджетных ассигнований на 2023-2025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по формам, доведенным финансовым управлением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340" w:type="dxa"/>
          </w:tcPr>
          <w:p w:rsidR="00390291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3B72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125" w:type="dxa"/>
          </w:tcPr>
          <w:p w:rsidR="00390291" w:rsidRPr="005C4917" w:rsidRDefault="00694D2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01.08.2022</w:t>
            </w:r>
          </w:p>
        </w:tc>
        <w:tc>
          <w:tcPr>
            <w:tcW w:w="2441" w:type="dxa"/>
          </w:tcPr>
          <w:p w:rsidR="00390291" w:rsidRPr="005C4917" w:rsidRDefault="003B7243" w:rsidP="001B4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076" w:type="dxa"/>
          </w:tcPr>
          <w:p w:rsidR="00390291" w:rsidRPr="005C4917" w:rsidRDefault="003B72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243"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обоснования расходов на финансовое обеспечение деятельности органов местного самоуправления </w:t>
            </w:r>
            <w:proofErr w:type="spellStart"/>
            <w:r w:rsidRPr="003B724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3B7243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694D2D">
              <w:rPr>
                <w:rFonts w:ascii="Times New Roman" w:hAnsi="Times New Roman" w:cs="Times New Roman"/>
                <w:sz w:val="28"/>
                <w:szCs w:val="28"/>
              </w:rPr>
              <w:t>на 2023 – 2025</w:t>
            </w:r>
            <w:r w:rsidRPr="003B724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</w:tcPr>
          <w:p w:rsidR="00390291" w:rsidRPr="005C4917" w:rsidRDefault="003B72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DD254C" w:rsidRPr="005C4917" w:rsidTr="00F041F1">
        <w:tc>
          <w:tcPr>
            <w:tcW w:w="804" w:type="dxa"/>
            <w:vMerge w:val="restart"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125" w:type="dxa"/>
            <w:vMerge w:val="restart"/>
          </w:tcPr>
          <w:p w:rsidR="00DD254C" w:rsidRPr="005C4917" w:rsidRDefault="00694D2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DEA">
              <w:rPr>
                <w:rFonts w:ascii="Times New Roman" w:hAnsi="Times New Roman" w:cs="Times New Roman"/>
                <w:sz w:val="28"/>
                <w:szCs w:val="28"/>
              </w:rPr>
              <w:t>01.08.2022</w:t>
            </w:r>
          </w:p>
        </w:tc>
        <w:tc>
          <w:tcPr>
            <w:tcW w:w="2441" w:type="dxa"/>
            <w:vMerge w:val="restart"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  <w:tc>
          <w:tcPr>
            <w:tcW w:w="7076" w:type="dxa"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>фактический фонд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оплаты труда работающих за 2021</w:t>
            </w: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год, оценку фонда оплаты труда работающих в 20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году и его прогноз на 20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23 - 2025</w:t>
            </w: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годы в разрезе муниципальных образований (муниципальный район, поселения)</w:t>
            </w:r>
          </w:p>
        </w:tc>
        <w:tc>
          <w:tcPr>
            <w:tcW w:w="2340" w:type="dxa"/>
            <w:vMerge w:val="restart"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DD254C" w:rsidRPr="005C4917" w:rsidTr="00F041F1">
        <w:tc>
          <w:tcPr>
            <w:tcW w:w="804" w:type="dxa"/>
            <w:vMerge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>сведения о стоимости основных фондов на 1 января 20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года и на 1  апреля 20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40" w:type="dxa"/>
            <w:vMerge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125" w:type="dxa"/>
          </w:tcPr>
          <w:p w:rsidR="00390291" w:rsidRPr="005C4917" w:rsidRDefault="00893DE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15.08.2022</w:t>
            </w:r>
          </w:p>
        </w:tc>
        <w:tc>
          <w:tcPr>
            <w:tcW w:w="2441" w:type="dxa"/>
          </w:tcPr>
          <w:p w:rsidR="00390291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  <w:tc>
          <w:tcPr>
            <w:tcW w:w="7076" w:type="dxa"/>
          </w:tcPr>
          <w:p w:rsidR="00390291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предварительный прогноз социально-экономического развития </w:t>
            </w:r>
            <w:proofErr w:type="spellStart"/>
            <w:r w:rsidRPr="00DD254C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 20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23-2025</w:t>
            </w: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</w:tcPr>
          <w:p w:rsidR="00390291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125" w:type="dxa"/>
          </w:tcPr>
          <w:p w:rsidR="00390291" w:rsidRPr="005C4917" w:rsidRDefault="008B311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</w:p>
        </w:tc>
        <w:tc>
          <w:tcPr>
            <w:tcW w:w="2441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администраторы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(администраторы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) доходов  бюджета </w:t>
            </w:r>
            <w:proofErr w:type="spellStart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Брянской 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7076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8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расчет ожидаемого исполнения администрируемых платежей  бюджета района, консолидированного бюджета </w:t>
            </w:r>
            <w:proofErr w:type="spellStart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 за 2022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40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прогноз поступлений в  бюджет района, консолидированный бюджет </w:t>
            </w:r>
            <w:proofErr w:type="spellStart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 по соответствующим видам, подвид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ам классификации доходов на 2023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год и на плановый период до 2024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годы в соответствии с методиками прогнозирования поступлений доходов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125" w:type="dxa"/>
          </w:tcPr>
          <w:p w:rsidR="00390291" w:rsidRPr="005C4917" w:rsidRDefault="00893DE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20.08.2022</w:t>
            </w:r>
          </w:p>
        </w:tc>
        <w:tc>
          <w:tcPr>
            <w:tcW w:w="2441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  <w:tc>
          <w:tcPr>
            <w:tcW w:w="7076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прогноз темпов роста тарифов на газ, </w:t>
            </w:r>
            <w:proofErr w:type="spellStart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теплоэнергию</w:t>
            </w:r>
            <w:proofErr w:type="spellEnd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, электроэнергию, водоснабжение, водоотв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едение, содержание жилья на 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2024 и 2025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125" w:type="dxa"/>
          </w:tcPr>
          <w:p w:rsidR="00390291" w:rsidRPr="005C4917" w:rsidRDefault="00893DE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20.08.2022</w:t>
            </w:r>
          </w:p>
        </w:tc>
        <w:tc>
          <w:tcPr>
            <w:tcW w:w="2441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строительства и жилищно-коммунального хозяйства</w:t>
            </w:r>
          </w:p>
        </w:tc>
        <w:tc>
          <w:tcPr>
            <w:tcW w:w="7076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прогноз тарифов на услуги по перевозке пассажиров и экономически обоснованных тарифов по межмуниципальным маршрутам регулярных перевозок автомобильным транспортом; прогнозный расчет объема выпадающих доходов организаций автомобильного транспорта по межмуниципальным маршрутам в результате государственного регулирования тар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ифов на 2023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2024 и 2025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213832" w:rsidRPr="005C4917" w:rsidTr="00F041F1">
        <w:tc>
          <w:tcPr>
            <w:tcW w:w="804" w:type="dxa"/>
            <w:vMerge w:val="restart"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125" w:type="dxa"/>
            <w:vMerge w:val="restart"/>
          </w:tcPr>
          <w:p w:rsidR="00213832" w:rsidRPr="005C4917" w:rsidRDefault="00893DE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20.08.2022</w:t>
            </w:r>
          </w:p>
        </w:tc>
        <w:tc>
          <w:tcPr>
            <w:tcW w:w="2441" w:type="dxa"/>
            <w:vMerge w:val="restart"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отношений, архитектуры и строительства</w:t>
            </w:r>
          </w:p>
        </w:tc>
        <w:tc>
          <w:tcPr>
            <w:tcW w:w="7076" w:type="dxa"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8A0">
              <w:rPr>
                <w:rFonts w:ascii="Times New Roman" w:hAnsi="Times New Roman" w:cs="Times New Roman"/>
                <w:sz w:val="28"/>
                <w:szCs w:val="28"/>
              </w:rPr>
              <w:t>данные по прогнозному плану (программе) приватизации муниципального иму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очеспкого</w:t>
            </w:r>
            <w:proofErr w:type="spellEnd"/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2023 год и плановый период 2024 и 2025</w:t>
            </w:r>
            <w:r w:rsidRPr="004F28A0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 w:val="restart"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213832" w:rsidRPr="005C4917" w:rsidTr="00F041F1">
        <w:tc>
          <w:tcPr>
            <w:tcW w:w="804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8A0">
              <w:rPr>
                <w:rFonts w:ascii="Times New Roman" w:hAnsi="Times New Roman" w:cs="Times New Roman"/>
                <w:sz w:val="28"/>
                <w:szCs w:val="28"/>
              </w:rPr>
              <w:t>расч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ет ожидаемого исполнения за 2022 год и расчет прогноза на 2023 - 2025</w:t>
            </w:r>
            <w:r w:rsidRPr="004F28A0">
              <w:rPr>
                <w:rFonts w:ascii="Times New Roman" w:hAnsi="Times New Roman" w:cs="Times New Roman"/>
                <w:sz w:val="28"/>
                <w:szCs w:val="28"/>
              </w:rPr>
              <w:t xml:space="preserve"> годы по арендной плате, в том числе арендной плате за земли, находящиеся в собственности </w:t>
            </w:r>
            <w:proofErr w:type="spellStart"/>
            <w:r w:rsidRPr="004F28A0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4F28A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340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832" w:rsidRPr="005C4917" w:rsidTr="00F041F1">
        <w:tc>
          <w:tcPr>
            <w:tcW w:w="804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213832" w:rsidRPr="005C4917" w:rsidRDefault="00213832" w:rsidP="00213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832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</w:t>
            </w:r>
            <w:proofErr w:type="gramStart"/>
            <w:r w:rsidRPr="00213832">
              <w:rPr>
                <w:rFonts w:ascii="Times New Roman" w:hAnsi="Times New Roman" w:cs="Times New Roman"/>
                <w:sz w:val="28"/>
                <w:szCs w:val="28"/>
              </w:rPr>
              <w:t>о сумме задолженности по арендной плате за землю в разрезе видов арендной пла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ты по состоянию</w:t>
            </w:r>
            <w:proofErr w:type="gramEnd"/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на 1 января 2022</w:t>
            </w:r>
            <w:r w:rsidRPr="00213832">
              <w:rPr>
                <w:rFonts w:ascii="Times New Roman" w:hAnsi="Times New Roman" w:cs="Times New Roman"/>
                <w:sz w:val="28"/>
                <w:szCs w:val="28"/>
              </w:rPr>
              <w:t xml:space="preserve"> года и 1 июля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Pr="00213832">
              <w:rPr>
                <w:rFonts w:ascii="Times New Roman" w:hAnsi="Times New Roman" w:cs="Times New Roman"/>
                <w:sz w:val="28"/>
                <w:szCs w:val="28"/>
              </w:rPr>
              <w:t xml:space="preserve">  года</w:t>
            </w:r>
          </w:p>
        </w:tc>
        <w:tc>
          <w:tcPr>
            <w:tcW w:w="2340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 w:val="restart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 w:val="restart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15E">
              <w:rPr>
                <w:rFonts w:ascii="Times New Roman" w:hAnsi="Times New Roman" w:cs="Times New Roman"/>
                <w:sz w:val="28"/>
                <w:szCs w:val="28"/>
              </w:rPr>
              <w:t>сведения об ожидаемом поступлении части прибыли, подлежащей пере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числению в  бюджет района в 2022</w:t>
            </w:r>
            <w:r w:rsidRPr="00744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году, и ее прогноз на 2023 – 2025</w:t>
            </w:r>
            <w:r w:rsidRPr="0074415E">
              <w:rPr>
                <w:rFonts w:ascii="Times New Roman" w:hAnsi="Times New Roman" w:cs="Times New Roman"/>
                <w:sz w:val="28"/>
                <w:szCs w:val="28"/>
              </w:rPr>
              <w:t xml:space="preserve"> годы в разрезе муниципальных унитарных предприятий</w:t>
            </w:r>
          </w:p>
        </w:tc>
        <w:tc>
          <w:tcPr>
            <w:tcW w:w="2340" w:type="dxa"/>
            <w:vMerge w:val="restart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15E">
              <w:rPr>
                <w:rFonts w:ascii="Times New Roman" w:hAnsi="Times New Roman" w:cs="Times New Roman"/>
                <w:sz w:val="28"/>
                <w:szCs w:val="28"/>
              </w:rPr>
              <w:t>перечень объектов муниципальной собственности, подлежащих приватизации  во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II – IV кварталах 2022 года и в 2023 – 2025</w:t>
            </w:r>
            <w:r w:rsidRPr="0074415E">
              <w:rPr>
                <w:rFonts w:ascii="Times New Roman" w:hAnsi="Times New Roman" w:cs="Times New Roman"/>
                <w:sz w:val="28"/>
                <w:szCs w:val="28"/>
              </w:rPr>
              <w:t xml:space="preserve"> годах, с указанием наименования, местонахождения, вида приватизации, стоимости приватизируемого имущества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расчет поступлений от продажи земельных участков, находящихся в собственности </w:t>
            </w:r>
            <w:proofErr w:type="spellStart"/>
            <w:r w:rsidRPr="00BE36E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района и в пользовании муниципальных бюджетных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и автономных учреждений, на 2023 – 2025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годы и оценка ожи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даемого исполнения за 2022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>расчет поступлений от сдачи в аренду имущества, находящегося в собствен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ности </w:t>
            </w:r>
            <w:proofErr w:type="spellStart"/>
            <w:r w:rsidR="00893DEA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района, на 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годы и оценка ожи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даемого исполнения за 2022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 в разрезе договоров аренды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расчет доходов от реализации имущества, находящегося в собственности </w:t>
            </w:r>
            <w:proofErr w:type="spellStart"/>
            <w:r w:rsidRPr="00BE36E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на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2023 – 2025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годы и оцен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ка ожидаемого исполнения за 2022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>расчет    прочих    поступлений     от    использования    имущества, находящегося в собственност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="00893DEA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района, на 2023 - 2025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  годы и оцен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ка ожидаемого исполнения за 2022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расчет доходов от сдачи в аренду имущества, составляющего казну </w:t>
            </w:r>
            <w:proofErr w:type="spellStart"/>
            <w:r w:rsidRPr="00BE36E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района (за исключением земельн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ых участков) на 2023 – 2025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расче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ты ожидаемого исполнения за 2022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 в разрезе договоров аренды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BE3">
              <w:rPr>
                <w:rFonts w:ascii="Times New Roman" w:hAnsi="Times New Roman" w:cs="Times New Roman"/>
                <w:sz w:val="28"/>
                <w:szCs w:val="28"/>
              </w:rPr>
              <w:t xml:space="preserve">расчет доходов от реализации  иного имущества, находящегося в муниципальной   собственности </w:t>
            </w:r>
            <w:proofErr w:type="spellStart"/>
            <w:r w:rsidRPr="00971BE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971BE3">
              <w:rPr>
                <w:rFonts w:ascii="Times New Roman" w:hAnsi="Times New Roman" w:cs="Times New Roman"/>
                <w:sz w:val="28"/>
                <w:szCs w:val="28"/>
              </w:rPr>
              <w:t xml:space="preserve"> района (за исключением  имущества бюджетных и автономных учреждений </w:t>
            </w:r>
            <w:proofErr w:type="spellStart"/>
            <w:r w:rsidRPr="00971BE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971BE3">
              <w:rPr>
                <w:rFonts w:ascii="Times New Roman" w:hAnsi="Times New Roman" w:cs="Times New Roman"/>
                <w:sz w:val="28"/>
                <w:szCs w:val="28"/>
              </w:rPr>
              <w:t xml:space="preserve"> района, а  также  имущества  муниципальных   унитарных предприятий  </w:t>
            </w:r>
            <w:proofErr w:type="spellStart"/>
            <w:r w:rsidRPr="00971BE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971BE3">
              <w:rPr>
                <w:rFonts w:ascii="Times New Roman" w:hAnsi="Times New Roman" w:cs="Times New Roman"/>
                <w:sz w:val="28"/>
                <w:szCs w:val="28"/>
              </w:rPr>
              <w:t xml:space="preserve"> района,  в  том  числе  казенных) на 20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23 – 2025</w:t>
            </w:r>
            <w:r w:rsidRPr="00971BE3">
              <w:rPr>
                <w:rFonts w:ascii="Times New Roman" w:hAnsi="Times New Roman" w:cs="Times New Roman"/>
                <w:sz w:val="28"/>
                <w:szCs w:val="28"/>
              </w:rPr>
              <w:t xml:space="preserve"> годы и расче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ты ожидаемого исполнения за 2022</w:t>
            </w:r>
            <w:r w:rsidRPr="00971BE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F43" w:rsidRPr="005C4917" w:rsidTr="00F041F1">
        <w:tc>
          <w:tcPr>
            <w:tcW w:w="804" w:type="dxa"/>
            <w:vMerge w:val="restart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125" w:type="dxa"/>
            <w:vMerge w:val="restart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20.08.2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</w:p>
        </w:tc>
        <w:tc>
          <w:tcPr>
            <w:tcW w:w="2441" w:type="dxa"/>
            <w:vMerge w:val="restart"/>
          </w:tcPr>
          <w:p w:rsidR="00B62F43" w:rsidRPr="005C4917" w:rsidRDefault="001B4020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администраций</w:t>
            </w:r>
            <w:r w:rsidR="000865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62F43"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 поселений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2F43"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Брянской области</w:t>
            </w:r>
          </w:p>
        </w:tc>
        <w:tc>
          <w:tcPr>
            <w:tcW w:w="7076" w:type="dxa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данные по сети, штатам и контингентам по состояни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ю на 1 января 2022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года, прогноз на 20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23-2025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годы по отрасли «Культура» с расчетами и обоснованиями по формам, доведенным финансовым управлением администрации </w:t>
            </w:r>
            <w:proofErr w:type="spellStart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340" w:type="dxa"/>
            <w:vMerge w:val="restart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B62F43" w:rsidRPr="005C4917" w:rsidTr="00F041F1">
        <w:tc>
          <w:tcPr>
            <w:tcW w:w="804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сведения об ожидаемых поступлениях доходов от муниципальной собственности и деятельности (аренда земельных участков, недвижимого имущества, имущества казны, дивиденды по акциям муниципальной собственности, продажа земельных участков и имущества, прочие поступления от использования муниципальной собственности) за первое полугодие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года, оценке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2022 года, а также прогноз на 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F43" w:rsidRPr="005C4917" w:rsidTr="00F041F1">
        <w:tc>
          <w:tcPr>
            <w:tcW w:w="804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сведения о сумме ожидаемой чистой прибыли муниципальных унитарных предприятий, а также части чистой прибыли муниципальных унитарных предприятий, подлежащей перечислению в бюджеты муниципальных образований (муниципальный район, городских и сельских посел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ений), в 2022 году и их прогноз на 2023 – 2025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F43" w:rsidRPr="005C4917" w:rsidTr="00F041F1">
        <w:tc>
          <w:tcPr>
            <w:tcW w:w="804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сведения о начисленных и поступивших суммах арендной платы за землю (раздельно по земельным участкам, государственная собственность на которые не разграничена, и земельным участкам, находящимся в собственности соответствующих му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ниципальных образований) за 2021 год и первое полугодие 2022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года, недоимке по состоянию на 1 янв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аря и 1 июля 2022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ода, прогноз поступления на 2023 – 2025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proofErr w:type="gramEnd"/>
          </w:p>
        </w:tc>
        <w:tc>
          <w:tcPr>
            <w:tcW w:w="2340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B8E" w:rsidRPr="005C4917" w:rsidTr="00F041F1">
        <w:tc>
          <w:tcPr>
            <w:tcW w:w="804" w:type="dxa"/>
            <w:vMerge w:val="restart"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 w:val="restart"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оценку поступле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ния доходов за 2022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 по видам платежей</w:t>
            </w:r>
          </w:p>
        </w:tc>
        <w:tc>
          <w:tcPr>
            <w:tcW w:w="2340" w:type="dxa"/>
            <w:vMerge w:val="restart"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B8E" w:rsidRPr="005C4917" w:rsidTr="00F041F1">
        <w:tc>
          <w:tcPr>
            <w:tcW w:w="804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суммы выпадающих доходов по земельному налогу, налогу на имущество физических лиц в связи с предоставлением льгот, установленных нормативными правовыми актами органов местного самоуправления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, за 2021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год, их о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ценку за 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и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прогноз на 2023 – 2025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годы в разрезе категорий налогоплательщиков, а также результаты оценки эффективности предоставляем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х налоговых льгот по итогам 2021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proofErr w:type="gramEnd"/>
          </w:p>
        </w:tc>
        <w:tc>
          <w:tcPr>
            <w:tcW w:w="2340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B8E" w:rsidRPr="005C4917" w:rsidTr="00F041F1">
        <w:tc>
          <w:tcPr>
            <w:tcW w:w="804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сведения о наличии в собственности муниципальных образований водных объектов, при их наличии – расчет платы за пользован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ие водными объектами в 2022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году, а т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акже прогноз поступления на 2023 – 2025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B8E" w:rsidRPr="005C4917" w:rsidTr="00F041F1">
        <w:tc>
          <w:tcPr>
            <w:tcW w:w="804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предварительные расчеты прогноза налоговых и неналоговых доходов и параметры доходной части бюджетов муниципальных образов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аний на 2023 – 2025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B8E" w:rsidRPr="005C4917" w:rsidTr="00F041F1">
        <w:tc>
          <w:tcPr>
            <w:tcW w:w="804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численности муниципальных служащих, получающих доплаты к муниципальным пенсиям, а также размерах назначенных выплат (по форме, доведенной финансовым управлением администрации </w:t>
            </w:r>
            <w:proofErr w:type="spellStart"/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области)</w:t>
            </w:r>
          </w:p>
        </w:tc>
        <w:tc>
          <w:tcPr>
            <w:tcW w:w="2340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CD4" w:rsidRPr="005C4917" w:rsidTr="00F041F1">
        <w:tc>
          <w:tcPr>
            <w:tcW w:w="804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2125" w:type="dxa"/>
          </w:tcPr>
          <w:p w:rsidR="00602CD4" w:rsidRPr="005C4917" w:rsidRDefault="00893DE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01.09.2022</w:t>
            </w:r>
          </w:p>
        </w:tc>
        <w:tc>
          <w:tcPr>
            <w:tcW w:w="2441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межрайонная инспекция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Федеральной налоговой службы № 7 по Брянской области</w:t>
            </w: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>прогноз поступления администрируемых доходов в бюджеты всех уровней (контингент) по видам доходов в разрезе муниципальных образований (муниципальный район, поселения) на 20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 w:val="restart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602CD4" w:rsidRPr="005C4917" w:rsidTr="00F041F1">
        <w:tc>
          <w:tcPr>
            <w:tcW w:w="804" w:type="dxa"/>
            <w:vMerge w:val="restart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 w:val="restart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недоимки  (с учетом пеней и штрафов) по состоянию на 1 января 20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го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softHyphen/>
              <w:t>да, 1 января 2024 года и 1 января 2025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года по видам доходов в разрезе муниципальных   образований   (муниципальный   район, поселения)</w:t>
            </w:r>
          </w:p>
        </w:tc>
        <w:tc>
          <w:tcPr>
            <w:tcW w:w="2340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CD4" w:rsidRPr="005C4917" w:rsidTr="00F041F1">
        <w:tc>
          <w:tcPr>
            <w:tcW w:w="804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заявленных суммах социальных, имущественных вычетов в разрезе их видов по налогу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на доходы физических лиц за 2021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 в разрезе муниципальных образований (муниципальный район, поселения)</w:t>
            </w:r>
          </w:p>
        </w:tc>
        <w:tc>
          <w:tcPr>
            <w:tcW w:w="2340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CD4" w:rsidRPr="005C4917" w:rsidTr="00F041F1">
        <w:tc>
          <w:tcPr>
            <w:tcW w:w="804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сумму дополнительно взысканных налогов по результатам контрольной работы налоговых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органов за 2021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 в разрезе муниципальных образований (налог на доходы физических лиц, налог на имущество организаций)</w:t>
            </w:r>
          </w:p>
        </w:tc>
        <w:tc>
          <w:tcPr>
            <w:tcW w:w="2340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CD4" w:rsidRPr="005C4917" w:rsidTr="00F041F1">
        <w:tc>
          <w:tcPr>
            <w:tcW w:w="804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суммах  налога, подлежащих уплате в бюджет по налогу на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имущество физических лиц за 2021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год, прогн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озируемой налоговой базе на 2022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год, ожидаемую оценку поступлений налога на имущество физич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еских лиц в 2022 году, прогноз на 2023 – 2025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годы в разрезе муниципальных образований  (поселений)</w:t>
            </w:r>
          </w:p>
        </w:tc>
        <w:tc>
          <w:tcPr>
            <w:tcW w:w="2340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CD4" w:rsidRPr="005C4917" w:rsidTr="00F041F1">
        <w:tc>
          <w:tcPr>
            <w:tcW w:w="804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сведения о суммах налога, подлежащих уплате в бюджет п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о земельному налогу за 2021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год, прогн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озируемой налоговой базе на 2022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год, ожидаемую оценку 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поступления земельного налога в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2022 году и прогноз на 2023 – 2025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годы в разрезе юридических и физических лиц по муниципальным образованиям  (поселениям)</w:t>
            </w:r>
          </w:p>
        </w:tc>
        <w:tc>
          <w:tcPr>
            <w:tcW w:w="2340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CD4" w:rsidRPr="005C4917" w:rsidTr="00F041F1">
        <w:tc>
          <w:tcPr>
            <w:tcW w:w="804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сведения о фактическом поступлении налога на имущество организаций от обособленных подразделений, головные организации которых находятся за пределами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 2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год, ожидаемую оценку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поступлений на 2022 год и прогноз на 2023 – 2025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  <w:tcBorders>
              <w:top w:val="nil"/>
            </w:tcBorders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nil"/>
            </w:tcBorders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390291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ожидаемую      оценку      исполнения     бюджетов </w:t>
            </w:r>
            <w:proofErr w:type="spellStart"/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района  Брянской области  по администрируемым   доходам   за   20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  год   по   видам   доходов   в   разрезе  муниципальных   образований   (муниципальный   район, поселения)</w:t>
            </w:r>
          </w:p>
        </w:tc>
        <w:tc>
          <w:tcPr>
            <w:tcW w:w="2340" w:type="dxa"/>
            <w:tcBorders>
              <w:top w:val="nil"/>
            </w:tcBorders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125" w:type="dxa"/>
          </w:tcPr>
          <w:p w:rsidR="00390291" w:rsidRPr="005C4917" w:rsidRDefault="00893DE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10.09.2022</w:t>
            </w:r>
          </w:p>
        </w:tc>
        <w:tc>
          <w:tcPr>
            <w:tcW w:w="2441" w:type="dxa"/>
          </w:tcPr>
          <w:p w:rsidR="00602CD4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 делопроизводства, организационной и кадровой работы</w:t>
            </w:r>
          </w:p>
          <w:p w:rsidR="00390291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76" w:type="dxa"/>
          </w:tcPr>
          <w:p w:rsidR="00390291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проекты решений районного Совета о наделении органов местного самоуправления поселений отдельными полномочи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ями муниципального образования </w:t>
            </w:r>
            <w:proofErr w:type="spellStart"/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 район Брянской области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(при необходимости)</w:t>
            </w:r>
          </w:p>
        </w:tc>
        <w:tc>
          <w:tcPr>
            <w:tcW w:w="2340" w:type="dxa"/>
          </w:tcPr>
          <w:p w:rsidR="00390291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F041F1" w:rsidRPr="005C4917" w:rsidTr="00F041F1">
        <w:tc>
          <w:tcPr>
            <w:tcW w:w="804" w:type="dxa"/>
            <w:vMerge w:val="restart"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125" w:type="dxa"/>
            <w:vMerge w:val="restart"/>
          </w:tcPr>
          <w:p w:rsidR="00F041F1" w:rsidRPr="005C4917" w:rsidRDefault="00893DE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10.09.2022</w:t>
            </w:r>
          </w:p>
        </w:tc>
        <w:tc>
          <w:tcPr>
            <w:tcW w:w="2441" w:type="dxa"/>
            <w:vMerge w:val="restart"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7076" w:type="dxa"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1F1">
              <w:rPr>
                <w:rFonts w:ascii="Times New Roman" w:hAnsi="Times New Roman" w:cs="Times New Roman"/>
                <w:sz w:val="28"/>
                <w:szCs w:val="28"/>
              </w:rPr>
              <w:t>проект доходной части бюджета района и консолидированного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F041F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 на 2023</w:t>
            </w:r>
            <w:r w:rsidRPr="00F041F1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24 и 2025</w:t>
            </w:r>
            <w:r w:rsidRPr="00F041F1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 w:val="restart"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1F1" w:rsidRPr="005C4917" w:rsidTr="00F041F1">
        <w:tc>
          <w:tcPr>
            <w:tcW w:w="804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1F1" w:rsidRPr="005C4917" w:rsidRDefault="00F041F1" w:rsidP="00F041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 выпадающих в результате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предоставления</w:t>
            </w:r>
            <w:r w:rsidRPr="00F041F1">
              <w:rPr>
                <w:rFonts w:ascii="Times New Roman" w:hAnsi="Times New Roman" w:cs="Times New Roman"/>
                <w:sz w:val="28"/>
                <w:szCs w:val="28"/>
              </w:rPr>
              <w:t xml:space="preserve"> налоговых льгот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доходов бюджета района</w:t>
            </w:r>
            <w:proofErr w:type="gramEnd"/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на 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и последующие годы с целью включения выпадающих доходов в качестве налоговых расходов на реализацию муниципальных программ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(совместно с отделом экономического развития)</w:t>
            </w:r>
          </w:p>
        </w:tc>
        <w:tc>
          <w:tcPr>
            <w:tcW w:w="2340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1F1" w:rsidRPr="005C4917" w:rsidTr="00F041F1">
        <w:tc>
          <w:tcPr>
            <w:tcW w:w="804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1F1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по корректировке (прекращению </w:t>
            </w:r>
            <w:r w:rsidRPr="00F041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предоставления) налоговых льгот с низкой бюджетной эффективностью</w:t>
            </w:r>
          </w:p>
        </w:tc>
        <w:tc>
          <w:tcPr>
            <w:tcW w:w="2340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125" w:type="dxa"/>
          </w:tcPr>
          <w:p w:rsidR="00390291" w:rsidRPr="005C4917" w:rsidRDefault="00893DE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15.09.2022</w:t>
            </w:r>
          </w:p>
        </w:tc>
        <w:tc>
          <w:tcPr>
            <w:tcW w:w="2441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7076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мероприятий по мобилизационной подготовке экономики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района, планируемых на 2023-2025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к финансированию из бюджета района, и сведения о потребности в бюджетных ассигнованиях на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мобилизационные расходы на 2023-2025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  <w:tc>
          <w:tcPr>
            <w:tcW w:w="2340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125" w:type="dxa"/>
          </w:tcPr>
          <w:p w:rsidR="00390291" w:rsidRPr="005C4917" w:rsidRDefault="00893DE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01.10.2022</w:t>
            </w:r>
          </w:p>
        </w:tc>
        <w:tc>
          <w:tcPr>
            <w:tcW w:w="2441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7076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 бюджета района на 2023 год и плановый период 2024 и 2025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23F" w:rsidRPr="005C4917" w:rsidTr="00F041F1">
        <w:tc>
          <w:tcPr>
            <w:tcW w:w="804" w:type="dxa"/>
            <w:vMerge w:val="restart"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125" w:type="dxa"/>
            <w:vMerge w:val="restart"/>
          </w:tcPr>
          <w:p w:rsidR="0021623F" w:rsidRPr="005C4917" w:rsidRDefault="00893DE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01.10.2022</w:t>
            </w:r>
          </w:p>
        </w:tc>
        <w:tc>
          <w:tcPr>
            <w:tcW w:w="2441" w:type="dxa"/>
            <w:vMerge w:val="restart"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7076" w:type="dxa"/>
          </w:tcPr>
          <w:p w:rsidR="0021623F" w:rsidRPr="005C4917" w:rsidRDefault="0021623F" w:rsidP="00A97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исходная база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для формирования межбюджетных отно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шений с муниципальными образова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ниями,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согласованная 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с органами местного самоуправления поселений</w:t>
            </w:r>
          </w:p>
        </w:tc>
        <w:tc>
          <w:tcPr>
            <w:tcW w:w="2340" w:type="dxa"/>
            <w:vMerge w:val="restart"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и получатели бюджетных средств</w:t>
            </w:r>
          </w:p>
        </w:tc>
      </w:tr>
      <w:tr w:rsidR="0021623F" w:rsidRPr="005C4917" w:rsidTr="00F041F1">
        <w:tc>
          <w:tcPr>
            <w:tcW w:w="804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21623F" w:rsidRPr="005C4917" w:rsidRDefault="0021623F" w:rsidP="00A97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бюджетной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налоговой     политики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93DEA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="00893DEA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2023 год и плановый период 2024 и 2025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23F" w:rsidRPr="005C4917" w:rsidTr="00F041F1">
        <w:tc>
          <w:tcPr>
            <w:tcW w:w="804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>предельные бюджеты главных распорядителей бюджетных средств  и   ассигнования получателей бюджетных средств на 20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год и  плановый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период 2024 и 2025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125" w:type="dxa"/>
          </w:tcPr>
          <w:p w:rsidR="00390291" w:rsidRPr="005C4917" w:rsidRDefault="00893DE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05.10.2022</w:t>
            </w:r>
          </w:p>
        </w:tc>
        <w:tc>
          <w:tcPr>
            <w:tcW w:w="2441" w:type="dxa"/>
          </w:tcPr>
          <w:p w:rsidR="00390291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7076" w:type="dxa"/>
          </w:tcPr>
          <w:p w:rsidR="00390291" w:rsidRPr="005C4917" w:rsidRDefault="0021623F" w:rsidP="00216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 согласительных  совещаний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главн</w:t>
            </w:r>
            <w:r w:rsidR="00F473CD">
              <w:rPr>
                <w:rFonts w:ascii="Times New Roman" w:hAnsi="Times New Roman" w:cs="Times New Roman"/>
                <w:sz w:val="28"/>
                <w:szCs w:val="28"/>
              </w:rPr>
              <w:t>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распорядителями и получателями бюджетных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вопросам планирования (распределения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) бюджетных ассигнований на 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3DEA">
              <w:rPr>
                <w:rFonts w:ascii="Times New Roman" w:hAnsi="Times New Roman" w:cs="Times New Roman"/>
                <w:sz w:val="28"/>
                <w:szCs w:val="28"/>
              </w:rPr>
              <w:t>- 2025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 спорных позиций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38B" w:rsidRPr="005C4917" w:rsidTr="00F041F1">
        <w:tc>
          <w:tcPr>
            <w:tcW w:w="804" w:type="dxa"/>
            <w:vMerge w:val="restart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2125" w:type="dxa"/>
            <w:vMerge w:val="restart"/>
          </w:tcPr>
          <w:p w:rsidR="00AE338B" w:rsidRPr="005C4917" w:rsidRDefault="00DD28A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15.10.2022</w:t>
            </w:r>
          </w:p>
        </w:tc>
        <w:tc>
          <w:tcPr>
            <w:tcW w:w="2441" w:type="dxa"/>
            <w:vMerge w:val="restart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и получатели бюджетных средств</w:t>
            </w:r>
          </w:p>
        </w:tc>
        <w:tc>
          <w:tcPr>
            <w:tcW w:w="7076" w:type="dxa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623F">
              <w:rPr>
                <w:rFonts w:ascii="Times New Roman" w:hAnsi="Times New Roman" w:cs="Times New Roman"/>
                <w:sz w:val="28"/>
                <w:szCs w:val="28"/>
              </w:rPr>
              <w:t>данные о распределении доведе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нных предельных объемов бюд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>ного финансирования на 2023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год и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период 2024 и 2025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годов по разделам, подразделам, целевым статьям (муниципальным  программам и непрограммным направлениям деятельности), группам, подгруппам, элементам видов расходов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части расходов по мобилизационной подготовке экономики соответствующие позиции необходимо предварительно согласовать с сектором мобилизационной работы и секретного делопроизводства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proofErr w:type="gramEnd"/>
          </w:p>
        </w:tc>
        <w:tc>
          <w:tcPr>
            <w:tcW w:w="2340" w:type="dxa"/>
            <w:vMerge w:val="restart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AE338B" w:rsidRPr="005C4917" w:rsidTr="00F041F1">
        <w:tc>
          <w:tcPr>
            <w:tcW w:w="804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проекты бюджетных смет расходов с расчетами (обоснованиями) органов местного самоуправления </w:t>
            </w:r>
            <w:proofErr w:type="spellStart"/>
            <w:r w:rsidRPr="00AE338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района, муниципальных казенных учреждений </w:t>
            </w:r>
            <w:proofErr w:type="spellStart"/>
            <w:r w:rsidRPr="00AE338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 xml:space="preserve"> на 2023 – 2025</w:t>
            </w: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годы в соответствии с доведенными предельными объемами бюджет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>ного финансирования на 2023 год и плановый период 2024 и 2025</w:t>
            </w: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38B" w:rsidRPr="005C4917" w:rsidTr="00F041F1">
        <w:tc>
          <w:tcPr>
            <w:tcW w:w="804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>расчеты и обоснования  средст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на финансовое обеспечение дея</w:t>
            </w: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подведомственных муниципальных учреждений и реализацию отраслевых мероприятий муниципальной программы (подпрограммы) </w:t>
            </w:r>
            <w:proofErr w:type="spellStart"/>
            <w:r w:rsidRPr="00AE338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 xml:space="preserve"> на 2023 – 2025</w:t>
            </w: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годы в соответствии с доведенными предельными объемами бюджетного финансирова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>ния на 2023 год и плановый период 2024</w:t>
            </w: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15470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125" w:type="dxa"/>
          </w:tcPr>
          <w:p w:rsidR="00390291" w:rsidRPr="005C4917" w:rsidRDefault="00DD28A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15.10.2022</w:t>
            </w:r>
          </w:p>
        </w:tc>
        <w:tc>
          <w:tcPr>
            <w:tcW w:w="2441" w:type="dxa"/>
          </w:tcPr>
          <w:p w:rsidR="00390291" w:rsidRPr="005C4917" w:rsidRDefault="0015470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705">
              <w:rPr>
                <w:rFonts w:ascii="Times New Roman" w:hAnsi="Times New Roman" w:cs="Times New Roman"/>
                <w:sz w:val="28"/>
                <w:szCs w:val="28"/>
              </w:rPr>
              <w:t>отдел строительства и жилищно-коммунального хозяйства</w:t>
            </w:r>
          </w:p>
        </w:tc>
        <w:tc>
          <w:tcPr>
            <w:tcW w:w="7076" w:type="dxa"/>
          </w:tcPr>
          <w:p w:rsidR="00390291" w:rsidRPr="005C4917" w:rsidRDefault="00536F4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перечня бюджетных инвестиций </w:t>
            </w:r>
            <w:r w:rsidRPr="00536F4A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>иципальной собственности на 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 и плановый 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>период 2024 - 2025</w:t>
            </w:r>
            <w:r w:rsidRPr="00536F4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курирующим заместителем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по форме утвержденной постановлением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включающий данные по объектам капитального строительства, вновь включаемым в проект перечня  бюджетных инвестиций на очередной финансовый год и плановый период</w:t>
            </w:r>
            <w:r w:rsidR="00773782">
              <w:rPr>
                <w:rFonts w:ascii="Times New Roman" w:hAnsi="Times New Roman" w:cs="Times New Roman"/>
                <w:sz w:val="28"/>
                <w:szCs w:val="28"/>
              </w:rPr>
              <w:t>, с указанием сроков строительства</w:t>
            </w:r>
            <w:proofErr w:type="gramEnd"/>
          </w:p>
        </w:tc>
        <w:tc>
          <w:tcPr>
            <w:tcW w:w="2340" w:type="dxa"/>
          </w:tcPr>
          <w:p w:rsidR="00390291" w:rsidRPr="005C4917" w:rsidRDefault="0015470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  <w:r w:rsidR="007737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5" w:type="dxa"/>
          </w:tcPr>
          <w:p w:rsidR="00390291" w:rsidRPr="005C4917" w:rsidRDefault="00DD28A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15.10.2022</w:t>
            </w:r>
          </w:p>
        </w:tc>
        <w:tc>
          <w:tcPr>
            <w:tcW w:w="2441" w:type="dxa"/>
          </w:tcPr>
          <w:p w:rsidR="00390291" w:rsidRPr="005C4917" w:rsidRDefault="00F473CD" w:rsidP="00F47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076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проекты нормативных правовых актов о внесении изменений в муниципальные программы </w:t>
            </w:r>
            <w:proofErr w:type="spellStart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района (об утверждении муниципальных программ </w:t>
            </w:r>
            <w:proofErr w:type="spellStart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района)</w:t>
            </w:r>
          </w:p>
        </w:tc>
        <w:tc>
          <w:tcPr>
            <w:tcW w:w="2340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125" w:type="dxa"/>
          </w:tcPr>
          <w:p w:rsidR="00390291" w:rsidRPr="005C4917" w:rsidRDefault="00DD28A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25.10.2022</w:t>
            </w:r>
          </w:p>
        </w:tc>
        <w:tc>
          <w:tcPr>
            <w:tcW w:w="2441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  <w:tc>
          <w:tcPr>
            <w:tcW w:w="7076" w:type="dxa"/>
          </w:tcPr>
          <w:p w:rsidR="00390291" w:rsidRPr="005C4917" w:rsidRDefault="00F473CD" w:rsidP="00F47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проекты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реализация которых начинается в очередном финансовом году, проекты изменений в действующие </w:t>
            </w:r>
            <w:r w:rsidR="0095440A">
              <w:rPr>
                <w:rFonts w:ascii="Times New Roman" w:hAnsi="Times New Roman" w:cs="Times New Roman"/>
                <w:sz w:val="28"/>
                <w:szCs w:val="28"/>
              </w:rPr>
              <w:t>муниципальные</w:t>
            </w:r>
            <w:r w:rsidR="0095440A"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="0095440A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  <w:r w:rsidR="0095440A"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440A"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="0095440A"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F473CD" w:rsidRPr="005C4917" w:rsidTr="00F041F1">
        <w:tc>
          <w:tcPr>
            <w:tcW w:w="804" w:type="dxa"/>
          </w:tcPr>
          <w:p w:rsidR="00F473CD" w:rsidRPr="005C4917" w:rsidRDefault="00F473CD" w:rsidP="004774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125" w:type="dxa"/>
          </w:tcPr>
          <w:p w:rsidR="00F473CD" w:rsidRPr="005C4917" w:rsidRDefault="00DD28AE" w:rsidP="004774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25.10.2022</w:t>
            </w:r>
          </w:p>
        </w:tc>
        <w:tc>
          <w:tcPr>
            <w:tcW w:w="2441" w:type="dxa"/>
          </w:tcPr>
          <w:p w:rsidR="00F473CD" w:rsidRPr="005C4917" w:rsidRDefault="00F473CD" w:rsidP="004774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7076" w:type="dxa"/>
          </w:tcPr>
          <w:p w:rsidR="00F473CD" w:rsidRPr="005C4917" w:rsidRDefault="00F473CD" w:rsidP="004774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постановления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«</w:t>
            </w:r>
            <w:r w:rsidRPr="00773782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нормативов расходов поселений </w:t>
            </w:r>
            <w:proofErr w:type="spellStart"/>
            <w:r w:rsidRPr="00773782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773782">
              <w:rPr>
                <w:rFonts w:ascii="Times New Roman" w:hAnsi="Times New Roman" w:cs="Times New Roman"/>
                <w:sz w:val="28"/>
                <w:szCs w:val="28"/>
              </w:rPr>
              <w:t xml:space="preserve"> района, применяемых при формировании проекта  бюджета </w:t>
            </w:r>
            <w:proofErr w:type="spellStart"/>
            <w:r w:rsidRPr="00773782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77378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Брянской области  в части межбюджетных отношений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0" w:type="dxa"/>
          </w:tcPr>
          <w:p w:rsidR="00F473CD" w:rsidRPr="005C4917" w:rsidRDefault="00F473CD" w:rsidP="004774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125" w:type="dxa"/>
          </w:tcPr>
          <w:p w:rsidR="00390291" w:rsidRPr="005C4917" w:rsidRDefault="00DD28A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10.11.2022</w:t>
            </w:r>
          </w:p>
        </w:tc>
        <w:tc>
          <w:tcPr>
            <w:tcW w:w="2441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7076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>реестр источников доходов бюджета района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 xml:space="preserve"> на 2022-2025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125" w:type="dxa"/>
          </w:tcPr>
          <w:p w:rsidR="00390291" w:rsidRPr="005C4917" w:rsidRDefault="00DD28A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15.11.2022</w:t>
            </w:r>
          </w:p>
        </w:tc>
        <w:tc>
          <w:tcPr>
            <w:tcW w:w="2441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95440A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Брянской области</w:t>
            </w:r>
          </w:p>
        </w:tc>
        <w:tc>
          <w:tcPr>
            <w:tcW w:w="7076" w:type="dxa"/>
          </w:tcPr>
          <w:p w:rsidR="0095440A" w:rsidRPr="0095440A" w:rsidRDefault="0095440A" w:rsidP="009544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проект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решения «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О бюджете </w:t>
            </w:r>
            <w:proofErr w:type="spellStart"/>
            <w:r w:rsidRPr="0095440A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>района Брянской области на 20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год и </w:t>
            </w:r>
          </w:p>
          <w:p w:rsidR="00390291" w:rsidRPr="005C4917" w:rsidRDefault="0095440A" w:rsidP="009544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плановый период 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документы и материалы к нему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2125" w:type="dxa"/>
          </w:tcPr>
          <w:p w:rsidR="00390291" w:rsidRPr="005C4917" w:rsidRDefault="00DD28A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15.11.2022</w:t>
            </w:r>
          </w:p>
        </w:tc>
        <w:tc>
          <w:tcPr>
            <w:tcW w:w="2441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тдел образования администрации </w:t>
            </w:r>
            <w:proofErr w:type="spellStart"/>
            <w:r w:rsidRPr="006A3A9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культуры, молодежной политики и спорта администрации 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390291" w:rsidRPr="005C4917" w:rsidRDefault="00106F1F" w:rsidP="00106F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независимой оценки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оказания услуг организациями в сфере образования,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физической культуры и спорта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2340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125" w:type="dxa"/>
          </w:tcPr>
          <w:p w:rsidR="00390291" w:rsidRPr="005C4917" w:rsidRDefault="00DD28A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02.12.2022</w:t>
            </w:r>
          </w:p>
        </w:tc>
        <w:tc>
          <w:tcPr>
            <w:tcW w:w="2441" w:type="dxa"/>
          </w:tcPr>
          <w:p w:rsidR="00390291" w:rsidRPr="005C4917" w:rsidRDefault="00106F1F" w:rsidP="000865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</w:t>
            </w:r>
            <w:r w:rsidR="0008653B">
              <w:rPr>
                <w:rFonts w:ascii="Times New Roman" w:hAnsi="Times New Roman" w:cs="Times New Roman"/>
                <w:sz w:val="28"/>
                <w:szCs w:val="28"/>
              </w:rPr>
              <w:t>бюджетных средств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, осуществляющие финансовое обеспечение деятельности муниципальных учреждений 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общей информации о подведомственных муниципальных учреждениях на официальном сайте для размещения информации о муниципальных учреждениях (</w:t>
            </w:r>
            <w:r w:rsidRPr="0010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0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bus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125" w:type="dxa"/>
          </w:tcPr>
          <w:p w:rsidR="00390291" w:rsidRPr="005C4917" w:rsidRDefault="00DD28A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01.01.2023</w:t>
            </w:r>
          </w:p>
        </w:tc>
        <w:tc>
          <w:tcPr>
            <w:tcW w:w="2441" w:type="dxa"/>
          </w:tcPr>
          <w:p w:rsidR="00390291" w:rsidRPr="005C4917" w:rsidRDefault="00106F1F" w:rsidP="000865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</w:t>
            </w:r>
            <w:r w:rsidR="0008653B">
              <w:rPr>
                <w:rFonts w:ascii="Times New Roman" w:hAnsi="Times New Roman" w:cs="Times New Roman"/>
                <w:sz w:val="28"/>
                <w:szCs w:val="28"/>
              </w:rPr>
              <w:t xml:space="preserve">бюджетных 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proofErr w:type="gramStart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 ,</w:t>
            </w:r>
            <w:proofErr w:type="gram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осуществляющие финансовое 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деятельности муниципальных учреждений 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муниципальные задания на оказание муниципальными учреждениями  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района муниципальных услуг (выполнение работ)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 xml:space="preserve"> на 2023-2025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2125" w:type="dxa"/>
          </w:tcPr>
          <w:p w:rsidR="00390291" w:rsidRPr="005C4917" w:rsidRDefault="00DD28A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01.01.2023</w:t>
            </w:r>
          </w:p>
        </w:tc>
        <w:tc>
          <w:tcPr>
            <w:tcW w:w="2441" w:type="dxa"/>
          </w:tcPr>
          <w:p w:rsidR="00390291" w:rsidRPr="005C4917" w:rsidRDefault="001C1048" w:rsidP="000865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</w:t>
            </w:r>
            <w:r w:rsidR="0008653B">
              <w:rPr>
                <w:rFonts w:ascii="Times New Roman" w:hAnsi="Times New Roman" w:cs="Times New Roman"/>
                <w:sz w:val="28"/>
                <w:szCs w:val="28"/>
              </w:rPr>
              <w:t>бюджетных средств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, осуществляющие финансовое обеспечение деятельности муниципальных учреждений 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формирования и утверждения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подведомственными муниципальными учреждениями 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планов финансово-хозяйственной деятельности на 20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>23 – 2025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2125" w:type="dxa"/>
          </w:tcPr>
          <w:p w:rsidR="00390291" w:rsidRPr="005C4917" w:rsidRDefault="00DD28A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13.01.2023</w:t>
            </w:r>
          </w:p>
        </w:tc>
        <w:tc>
          <w:tcPr>
            <w:tcW w:w="2441" w:type="dxa"/>
          </w:tcPr>
          <w:p w:rsidR="00390291" w:rsidRPr="005C4917" w:rsidRDefault="0008653B" w:rsidP="000865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бюджетных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1C1048"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, осуществляющие финансовое обеспечение деятельности муниципальных учреждений </w:t>
            </w:r>
            <w:proofErr w:type="spellStart"/>
            <w:r w:rsidR="001C1048" w:rsidRPr="001C1048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="001C1048"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размещения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подведомственными муниципальными учреждениями информации о муниципальных  заданиях и планах финансово-хо</w:t>
            </w:r>
            <w:r w:rsidR="00DD28AE">
              <w:rPr>
                <w:rFonts w:ascii="Times New Roman" w:hAnsi="Times New Roman" w:cs="Times New Roman"/>
                <w:sz w:val="28"/>
                <w:szCs w:val="28"/>
              </w:rPr>
              <w:t>зяйственной деятельности на 2023–2025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годы на официальном сайте для размещения информации о муниципальных учреждениях (</w:t>
            </w:r>
            <w:r w:rsidRPr="001C10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C10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bus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0291" w:rsidRPr="00390291" w:rsidRDefault="00390291" w:rsidP="009C59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90291" w:rsidRPr="00390291" w:rsidSect="0039029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02" w:rsidRDefault="00EB4802" w:rsidP="00390291">
      <w:pPr>
        <w:spacing w:after="0" w:line="240" w:lineRule="auto"/>
      </w:pPr>
      <w:r>
        <w:separator/>
      </w:r>
    </w:p>
  </w:endnote>
  <w:endnote w:type="continuationSeparator" w:id="0">
    <w:p w:rsidR="00EB4802" w:rsidRDefault="00EB4802" w:rsidP="00390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02" w:rsidRDefault="00EB4802" w:rsidP="00390291">
      <w:pPr>
        <w:spacing w:after="0" w:line="240" w:lineRule="auto"/>
      </w:pPr>
      <w:r>
        <w:separator/>
      </w:r>
    </w:p>
  </w:footnote>
  <w:footnote w:type="continuationSeparator" w:id="0">
    <w:p w:rsidR="00EB4802" w:rsidRDefault="00EB4802" w:rsidP="00390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424B5"/>
    <w:multiLevelType w:val="multilevel"/>
    <w:tmpl w:val="A206513E"/>
    <w:styleLink w:val="findefault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709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1304"/>
        </w:tabs>
        <w:ind w:left="0" w:firstLine="709"/>
      </w:pPr>
      <w:rPr>
        <w:rFonts w:hint="default"/>
      </w:rPr>
    </w:lvl>
  </w:abstractNum>
  <w:abstractNum w:abstractNumId="1">
    <w:nsid w:val="333941F9"/>
    <w:multiLevelType w:val="multilevel"/>
    <w:tmpl w:val="A206513E"/>
    <w:numStyleLink w:val="findefault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B4F"/>
    <w:rsid w:val="000519CC"/>
    <w:rsid w:val="000851D5"/>
    <w:rsid w:val="0008653B"/>
    <w:rsid w:val="000A7628"/>
    <w:rsid w:val="000F6B69"/>
    <w:rsid w:val="00106F1F"/>
    <w:rsid w:val="00154705"/>
    <w:rsid w:val="001B4020"/>
    <w:rsid w:val="001C1048"/>
    <w:rsid w:val="00213832"/>
    <w:rsid w:val="0021623F"/>
    <w:rsid w:val="0024357F"/>
    <w:rsid w:val="003254F9"/>
    <w:rsid w:val="00373FD0"/>
    <w:rsid w:val="00390291"/>
    <w:rsid w:val="003B7243"/>
    <w:rsid w:val="00452EA6"/>
    <w:rsid w:val="00485FEB"/>
    <w:rsid w:val="00493123"/>
    <w:rsid w:val="004C129E"/>
    <w:rsid w:val="004F28A0"/>
    <w:rsid w:val="00514972"/>
    <w:rsid w:val="00536F4A"/>
    <w:rsid w:val="005711A2"/>
    <w:rsid w:val="00591481"/>
    <w:rsid w:val="005C4917"/>
    <w:rsid w:val="005C515C"/>
    <w:rsid w:val="00602CD4"/>
    <w:rsid w:val="00641C7D"/>
    <w:rsid w:val="006528BA"/>
    <w:rsid w:val="00694D2D"/>
    <w:rsid w:val="006A3A94"/>
    <w:rsid w:val="00712026"/>
    <w:rsid w:val="0074415E"/>
    <w:rsid w:val="00773782"/>
    <w:rsid w:val="00801843"/>
    <w:rsid w:val="00893DEA"/>
    <w:rsid w:val="008B3112"/>
    <w:rsid w:val="00917756"/>
    <w:rsid w:val="0095440A"/>
    <w:rsid w:val="00971BE3"/>
    <w:rsid w:val="009935D8"/>
    <w:rsid w:val="009C59D9"/>
    <w:rsid w:val="00A47F9F"/>
    <w:rsid w:val="00A5436C"/>
    <w:rsid w:val="00A6100A"/>
    <w:rsid w:val="00A97521"/>
    <w:rsid w:val="00AE338B"/>
    <w:rsid w:val="00AF7543"/>
    <w:rsid w:val="00B62F43"/>
    <w:rsid w:val="00BA1449"/>
    <w:rsid w:val="00BE36E4"/>
    <w:rsid w:val="00C71C68"/>
    <w:rsid w:val="00CA28BB"/>
    <w:rsid w:val="00CB675D"/>
    <w:rsid w:val="00CF40D6"/>
    <w:rsid w:val="00D47A78"/>
    <w:rsid w:val="00DA1C34"/>
    <w:rsid w:val="00DD254C"/>
    <w:rsid w:val="00DD28AE"/>
    <w:rsid w:val="00E11EFB"/>
    <w:rsid w:val="00E13829"/>
    <w:rsid w:val="00E42965"/>
    <w:rsid w:val="00E51A19"/>
    <w:rsid w:val="00E84DDC"/>
    <w:rsid w:val="00EB4802"/>
    <w:rsid w:val="00F041F1"/>
    <w:rsid w:val="00F04B8E"/>
    <w:rsid w:val="00F473CD"/>
    <w:rsid w:val="00FA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0291"/>
  </w:style>
  <w:style w:type="paragraph" w:styleId="a5">
    <w:name w:val="footer"/>
    <w:basedOn w:val="a"/>
    <w:link w:val="a6"/>
    <w:uiPriority w:val="99"/>
    <w:unhideWhenUsed/>
    <w:rsid w:val="0039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0291"/>
  </w:style>
  <w:style w:type="table" w:styleId="a7">
    <w:name w:val="Table Grid"/>
    <w:basedOn w:val="a1"/>
    <w:uiPriority w:val="59"/>
    <w:rsid w:val="00390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indefault">
    <w:name w:val="fin.default"/>
    <w:rsid w:val="000F6B69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0291"/>
  </w:style>
  <w:style w:type="paragraph" w:styleId="a5">
    <w:name w:val="footer"/>
    <w:basedOn w:val="a"/>
    <w:link w:val="a6"/>
    <w:uiPriority w:val="99"/>
    <w:unhideWhenUsed/>
    <w:rsid w:val="0039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0291"/>
  </w:style>
  <w:style w:type="table" w:styleId="a7">
    <w:name w:val="Table Grid"/>
    <w:basedOn w:val="a1"/>
    <w:uiPriority w:val="59"/>
    <w:rsid w:val="00390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indefault">
    <w:name w:val="fin.default"/>
    <w:rsid w:val="000F6B6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A9623-20CC-4759-BD6C-B9ADDFC66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16</Pages>
  <Words>3513</Words>
  <Characters>20025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ChinkarevaSM</cp:lastModifiedBy>
  <cp:revision>39</cp:revision>
  <dcterms:created xsi:type="dcterms:W3CDTF">2021-07-05T14:01:00Z</dcterms:created>
  <dcterms:modified xsi:type="dcterms:W3CDTF">2022-07-04T12:32:00Z</dcterms:modified>
</cp:coreProperties>
</file>